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92762" w14:textId="77777777" w:rsidR="00FD61D1" w:rsidRDefault="00FD61D1">
      <w:pPr>
        <w:rPr>
          <w:b/>
          <w:sz w:val="20"/>
          <w:u w:val="single"/>
        </w:rPr>
      </w:pPr>
    </w:p>
    <w:p w14:paraId="101A6825" w14:textId="77777777" w:rsidR="00FD61D1" w:rsidRDefault="00FD61D1">
      <w:pPr>
        <w:rPr>
          <w:b/>
          <w:sz w:val="20"/>
          <w:u w:val="single"/>
        </w:rPr>
      </w:pPr>
    </w:p>
    <w:p w14:paraId="3344A91E" w14:textId="4A85B0B0" w:rsidR="005E5C75" w:rsidRDefault="00A11BD1">
      <w:pPr>
        <w:rPr>
          <w:b/>
          <w:sz w:val="20"/>
          <w:u w:val="single"/>
        </w:rPr>
      </w:pPr>
      <w:r>
        <w:rPr>
          <w:b/>
          <w:sz w:val="20"/>
          <w:u w:val="single"/>
        </w:rPr>
        <w:t xml:space="preserve">Leap Year </w:t>
      </w:r>
      <w:r w:rsidR="00981775">
        <w:rPr>
          <w:b/>
          <w:sz w:val="20"/>
          <w:u w:val="single"/>
        </w:rPr>
        <w:t xml:space="preserve">Sir Titus </w:t>
      </w:r>
      <w:r>
        <w:rPr>
          <w:b/>
          <w:sz w:val="20"/>
          <w:u w:val="single"/>
        </w:rPr>
        <w:t>Special</w:t>
      </w:r>
      <w:r w:rsidR="00981775">
        <w:rPr>
          <w:b/>
          <w:sz w:val="20"/>
          <w:u w:val="single"/>
        </w:rPr>
        <w:t xml:space="preserve"> </w:t>
      </w:r>
      <w:r w:rsidR="00FD61D1">
        <w:rPr>
          <w:b/>
          <w:sz w:val="20"/>
          <w:u w:val="single"/>
        </w:rPr>
        <w:t>–</w:t>
      </w:r>
      <w:r w:rsidR="00981775">
        <w:rPr>
          <w:b/>
          <w:sz w:val="20"/>
          <w:u w:val="single"/>
        </w:rPr>
        <w:t xml:space="preserve"> Winter</w:t>
      </w:r>
      <w:r w:rsidR="00FD61D1">
        <w:rPr>
          <w:b/>
          <w:sz w:val="20"/>
          <w:u w:val="single"/>
        </w:rPr>
        <w:t xml:space="preserve"> – Runners Brief</w:t>
      </w:r>
    </w:p>
    <w:p w14:paraId="0E02C469" w14:textId="77777777" w:rsidR="00527987" w:rsidRPr="00A95749" w:rsidRDefault="00527987" w:rsidP="00527987">
      <w:pPr>
        <w:rPr>
          <w:bCs/>
          <w:caps/>
          <w:color w:val="FF0000"/>
          <w:sz w:val="20"/>
          <w:szCs w:val="20"/>
        </w:rPr>
      </w:pPr>
      <w:r w:rsidRPr="00A95749">
        <w:rPr>
          <w:bCs/>
          <w:caps/>
          <w:color w:val="FF0000"/>
          <w:sz w:val="20"/>
          <w:szCs w:val="20"/>
        </w:rPr>
        <w:t>please note our measurements are not exact, this is trail running not road running.  We try to get as near to the exact measurement as possible.  However you will usually get a little bit more for your money.  We can only put our lovely marshals and feed stations where it is feasible to put them by transport.  Thank you for your understanding.</w:t>
      </w:r>
    </w:p>
    <w:p w14:paraId="6C18AADA" w14:textId="141ED00A" w:rsidR="00EE3391" w:rsidRDefault="00EE3391">
      <w:pPr>
        <w:rPr>
          <w:b/>
          <w:caps/>
          <w:sz w:val="28"/>
          <w:u w:val="single"/>
        </w:rPr>
      </w:pPr>
      <w:r w:rsidRPr="00181A72">
        <w:rPr>
          <w:b/>
          <w:caps/>
          <w:sz w:val="28"/>
          <w:u w:val="single"/>
        </w:rPr>
        <w:t>The Important Stuff:</w:t>
      </w:r>
    </w:p>
    <w:p w14:paraId="7D1FCEB8" w14:textId="007830C6" w:rsidR="001479AE" w:rsidRPr="00181A72" w:rsidRDefault="001479AE">
      <w:pPr>
        <w:rPr>
          <w:b/>
          <w:caps/>
          <w:sz w:val="28"/>
          <w:u w:val="single"/>
        </w:rPr>
      </w:pPr>
      <w:r>
        <w:rPr>
          <w:b/>
          <w:caps/>
          <w:sz w:val="28"/>
          <w:u w:val="single"/>
        </w:rPr>
        <w:t xml:space="preserve">SATURDAY </w:t>
      </w:r>
    </w:p>
    <w:tbl>
      <w:tblPr>
        <w:tblStyle w:val="GridTable2-Accent4"/>
        <w:tblW w:w="0" w:type="auto"/>
        <w:tblLook w:val="04A0" w:firstRow="1" w:lastRow="0" w:firstColumn="1" w:lastColumn="0" w:noHBand="0" w:noVBand="1"/>
      </w:tblPr>
      <w:tblGrid>
        <w:gridCol w:w="1681"/>
        <w:gridCol w:w="1765"/>
        <w:gridCol w:w="1503"/>
        <w:gridCol w:w="1503"/>
        <w:gridCol w:w="1287"/>
        <w:gridCol w:w="1287"/>
      </w:tblGrid>
      <w:tr w:rsidR="004941FE"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4941FE" w:rsidRPr="00A63F2E" w:rsidRDefault="004941FE" w:rsidP="004B48B5">
            <w:pPr>
              <w:rPr>
                <w:sz w:val="20"/>
                <w:u w:val="single"/>
              </w:rPr>
            </w:pPr>
            <w:r w:rsidRPr="00A63F2E">
              <w:rPr>
                <w:sz w:val="20"/>
                <w:u w:val="single"/>
              </w:rPr>
              <w:t>Distance</w:t>
            </w:r>
          </w:p>
        </w:tc>
        <w:tc>
          <w:tcPr>
            <w:tcW w:w="1765" w:type="dxa"/>
          </w:tcPr>
          <w:p w14:paraId="2D08D2F9" w14:textId="77777777" w:rsidR="004941FE" w:rsidRPr="00A63F2E" w:rsidRDefault="004941FE"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4941FE" w:rsidRPr="00A63F2E" w:rsidRDefault="004941FE"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4941FE" w:rsidRPr="00A63F2E" w:rsidRDefault="004941FE"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c>
          <w:tcPr>
            <w:tcW w:w="1287" w:type="dxa"/>
          </w:tcPr>
          <w:p w14:paraId="50FF2CF6" w14:textId="01D62CC8" w:rsidR="004941FE" w:rsidRPr="00A63F2E" w:rsidRDefault="00981775"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Pr>
                <w:sz w:val="20"/>
                <w:u w:val="single"/>
              </w:rPr>
              <w:t>Towards</w:t>
            </w:r>
          </w:p>
        </w:tc>
        <w:tc>
          <w:tcPr>
            <w:tcW w:w="1287" w:type="dxa"/>
          </w:tcPr>
          <w:p w14:paraId="686CA784" w14:textId="33D86868" w:rsidR="004941FE" w:rsidRPr="00A63F2E" w:rsidRDefault="004941FE"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p>
        </w:tc>
      </w:tr>
      <w:tr w:rsidR="004941FE" w:rsidRPr="00A63F2E" w14:paraId="24601FB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4DC2A70B" w14:textId="79A10D21" w:rsidR="004941FE" w:rsidRPr="00A63F2E" w:rsidRDefault="00981775" w:rsidP="004B48B5">
            <w:pPr>
              <w:rPr>
                <w:sz w:val="20"/>
                <w:u w:val="single"/>
              </w:rPr>
            </w:pPr>
            <w:r>
              <w:rPr>
                <w:sz w:val="20"/>
                <w:u w:val="single"/>
              </w:rPr>
              <w:t>Marathon</w:t>
            </w:r>
          </w:p>
        </w:tc>
        <w:tc>
          <w:tcPr>
            <w:tcW w:w="1765" w:type="dxa"/>
          </w:tcPr>
          <w:p w14:paraId="3F8F3BC5" w14:textId="3DCEA764"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08:00 – 09:10</w:t>
            </w:r>
          </w:p>
        </w:tc>
        <w:tc>
          <w:tcPr>
            <w:tcW w:w="1503" w:type="dxa"/>
          </w:tcPr>
          <w:p w14:paraId="74F4C82F" w14:textId="23761FC5"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09:20</w:t>
            </w:r>
          </w:p>
        </w:tc>
        <w:tc>
          <w:tcPr>
            <w:tcW w:w="1503" w:type="dxa"/>
          </w:tcPr>
          <w:p w14:paraId="6DB0A82F" w14:textId="7F50DFF6"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c>
          <w:tcPr>
            <w:tcW w:w="1287" w:type="dxa"/>
          </w:tcPr>
          <w:p w14:paraId="2D310FAE" w14:textId="531A7529"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Leeds</w:t>
            </w:r>
          </w:p>
        </w:tc>
        <w:tc>
          <w:tcPr>
            <w:tcW w:w="1287" w:type="dxa"/>
          </w:tcPr>
          <w:p w14:paraId="4E3362BF" w14:textId="29926116" w:rsidR="004941FE" w:rsidRPr="00A63F2E" w:rsidRDefault="004941FE"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p>
        </w:tc>
      </w:tr>
      <w:tr w:rsidR="004941FE" w:rsidRPr="00A63F2E" w14:paraId="59FA7552"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16AE7426" w14:textId="36D7D6B4" w:rsidR="004941FE" w:rsidRPr="00A63F2E" w:rsidRDefault="00981775" w:rsidP="004B48B5">
            <w:pPr>
              <w:rPr>
                <w:sz w:val="20"/>
                <w:u w:val="single"/>
              </w:rPr>
            </w:pPr>
            <w:r>
              <w:rPr>
                <w:sz w:val="20"/>
                <w:u w:val="single"/>
              </w:rPr>
              <w:t>20 Miler</w:t>
            </w:r>
          </w:p>
        </w:tc>
        <w:tc>
          <w:tcPr>
            <w:tcW w:w="1765" w:type="dxa"/>
          </w:tcPr>
          <w:p w14:paraId="3DAA8B27" w14:textId="1536F767" w:rsidR="004941FE" w:rsidRPr="00A63F2E" w:rsidRDefault="0098177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08:00 – 09:10</w:t>
            </w:r>
          </w:p>
        </w:tc>
        <w:tc>
          <w:tcPr>
            <w:tcW w:w="1503" w:type="dxa"/>
          </w:tcPr>
          <w:p w14:paraId="52A93D98" w14:textId="5FFFD212" w:rsidR="004941FE" w:rsidRPr="00A63F2E" w:rsidRDefault="0098177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09:20</w:t>
            </w:r>
          </w:p>
        </w:tc>
        <w:tc>
          <w:tcPr>
            <w:tcW w:w="1503" w:type="dxa"/>
          </w:tcPr>
          <w:p w14:paraId="41ACD5AC" w14:textId="5071E9BE" w:rsidR="004941FE" w:rsidRPr="00A63F2E" w:rsidRDefault="0098177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09:30</w:t>
            </w:r>
          </w:p>
        </w:tc>
        <w:tc>
          <w:tcPr>
            <w:tcW w:w="1287" w:type="dxa"/>
          </w:tcPr>
          <w:p w14:paraId="1E8DFF14" w14:textId="5EA5A5E7" w:rsidR="004941FE" w:rsidRPr="00A63F2E" w:rsidRDefault="0098177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Silsden</w:t>
            </w:r>
          </w:p>
        </w:tc>
        <w:tc>
          <w:tcPr>
            <w:tcW w:w="1287" w:type="dxa"/>
          </w:tcPr>
          <w:p w14:paraId="487F62B4" w14:textId="69895D42" w:rsidR="004941FE" w:rsidRPr="00A63F2E" w:rsidRDefault="004941FE"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p>
        </w:tc>
      </w:tr>
      <w:tr w:rsidR="004941FE" w:rsidRPr="00A63F2E" w14:paraId="44F1032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7873B423" w14:textId="070B3038" w:rsidR="004941FE" w:rsidRPr="00A63F2E" w:rsidRDefault="00981775" w:rsidP="004B48B5">
            <w:pPr>
              <w:rPr>
                <w:sz w:val="20"/>
                <w:u w:val="single"/>
              </w:rPr>
            </w:pPr>
            <w:r>
              <w:rPr>
                <w:sz w:val="20"/>
                <w:u w:val="single"/>
              </w:rPr>
              <w:t>Half Marathon</w:t>
            </w:r>
          </w:p>
        </w:tc>
        <w:tc>
          <w:tcPr>
            <w:tcW w:w="1765" w:type="dxa"/>
          </w:tcPr>
          <w:p w14:paraId="09D28B65" w14:textId="2DADF42E"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09:10 – 10:10</w:t>
            </w:r>
          </w:p>
        </w:tc>
        <w:tc>
          <w:tcPr>
            <w:tcW w:w="1503" w:type="dxa"/>
          </w:tcPr>
          <w:p w14:paraId="6D3A4BB9" w14:textId="5814CE09"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10:20</w:t>
            </w:r>
          </w:p>
        </w:tc>
        <w:tc>
          <w:tcPr>
            <w:tcW w:w="1503" w:type="dxa"/>
          </w:tcPr>
          <w:p w14:paraId="7077F496" w14:textId="75E7D9AD"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10:30</w:t>
            </w:r>
          </w:p>
        </w:tc>
        <w:tc>
          <w:tcPr>
            <w:tcW w:w="1287" w:type="dxa"/>
          </w:tcPr>
          <w:p w14:paraId="44EF0C69" w14:textId="5F09E314"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Leeds</w:t>
            </w:r>
          </w:p>
        </w:tc>
        <w:tc>
          <w:tcPr>
            <w:tcW w:w="1287" w:type="dxa"/>
          </w:tcPr>
          <w:p w14:paraId="21BC03F8" w14:textId="7CDA47C4" w:rsidR="004941FE" w:rsidRPr="00A63F2E" w:rsidRDefault="004941FE"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p>
        </w:tc>
      </w:tr>
      <w:tr w:rsidR="001479AE" w:rsidRPr="00A63F2E" w14:paraId="755AF0E5" w14:textId="77777777" w:rsidTr="008A78DE">
        <w:tc>
          <w:tcPr>
            <w:cnfStyle w:val="001000000000" w:firstRow="0" w:lastRow="0" w:firstColumn="1" w:lastColumn="0" w:oddVBand="0" w:evenVBand="0" w:oddHBand="0" w:evenHBand="0" w:firstRowFirstColumn="0" w:firstRowLastColumn="0" w:lastRowFirstColumn="0" w:lastRowLastColumn="0"/>
            <w:tcW w:w="1681" w:type="dxa"/>
          </w:tcPr>
          <w:p w14:paraId="2A7A9454" w14:textId="2496993D" w:rsidR="001479AE" w:rsidRPr="00A63F2E" w:rsidRDefault="001479AE" w:rsidP="008A78DE">
            <w:pPr>
              <w:rPr>
                <w:sz w:val="20"/>
                <w:u w:val="single"/>
              </w:rPr>
            </w:pPr>
            <w:r>
              <w:rPr>
                <w:sz w:val="20"/>
                <w:u w:val="single"/>
              </w:rPr>
              <w:t>10k</w:t>
            </w:r>
          </w:p>
        </w:tc>
        <w:tc>
          <w:tcPr>
            <w:tcW w:w="1765" w:type="dxa"/>
          </w:tcPr>
          <w:p w14:paraId="3B993627" w14:textId="36329A8B" w:rsidR="001479AE" w:rsidRPr="00A63F2E" w:rsidRDefault="00A11BD1" w:rsidP="008A78DE">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10:20</w:t>
            </w:r>
            <w:r w:rsidR="001479AE">
              <w:rPr>
                <w:sz w:val="20"/>
                <w:u w:val="single"/>
              </w:rPr>
              <w:t>– 1</w:t>
            </w:r>
            <w:r>
              <w:rPr>
                <w:sz w:val="20"/>
                <w:u w:val="single"/>
              </w:rPr>
              <w:t>1</w:t>
            </w:r>
            <w:r w:rsidR="001479AE">
              <w:rPr>
                <w:sz w:val="20"/>
                <w:u w:val="single"/>
              </w:rPr>
              <w:t>:40</w:t>
            </w:r>
          </w:p>
        </w:tc>
        <w:tc>
          <w:tcPr>
            <w:tcW w:w="1503" w:type="dxa"/>
          </w:tcPr>
          <w:p w14:paraId="7FBF55A0" w14:textId="42185151" w:rsidR="001479AE" w:rsidRPr="00A63F2E" w:rsidRDefault="00A11BD1" w:rsidP="008A78DE">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11:50</w:t>
            </w:r>
          </w:p>
        </w:tc>
        <w:tc>
          <w:tcPr>
            <w:tcW w:w="1503" w:type="dxa"/>
          </w:tcPr>
          <w:p w14:paraId="6A44C4B2" w14:textId="17B982EA" w:rsidR="001479AE" w:rsidRPr="00A63F2E" w:rsidRDefault="001479AE" w:rsidP="008A78DE">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w:t>
            </w:r>
            <w:r w:rsidR="00A11BD1">
              <w:rPr>
                <w:sz w:val="20"/>
                <w:u w:val="single"/>
              </w:rPr>
              <w:t>2:00</w:t>
            </w:r>
          </w:p>
        </w:tc>
        <w:tc>
          <w:tcPr>
            <w:tcW w:w="1287" w:type="dxa"/>
          </w:tcPr>
          <w:p w14:paraId="6B3ADE51" w14:textId="63B4D861" w:rsidR="001479AE" w:rsidRPr="00A63F2E" w:rsidRDefault="001479AE" w:rsidP="008A78DE">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Silsden</w:t>
            </w:r>
          </w:p>
        </w:tc>
        <w:tc>
          <w:tcPr>
            <w:tcW w:w="1287" w:type="dxa"/>
          </w:tcPr>
          <w:p w14:paraId="4C6FBAB8" w14:textId="77777777" w:rsidR="001479AE" w:rsidRPr="00A63F2E" w:rsidRDefault="001479AE" w:rsidP="008A78DE">
            <w:pPr>
              <w:jc w:val="center"/>
              <w:cnfStyle w:val="000000000000" w:firstRow="0" w:lastRow="0" w:firstColumn="0" w:lastColumn="0" w:oddVBand="0" w:evenVBand="0" w:oddHBand="0" w:evenHBand="0" w:firstRowFirstColumn="0" w:firstRowLastColumn="0" w:lastRowFirstColumn="0" w:lastRowLastColumn="0"/>
              <w:rPr>
                <w:sz w:val="20"/>
                <w:u w:val="single"/>
              </w:rPr>
            </w:pPr>
          </w:p>
        </w:tc>
      </w:tr>
      <w:tr w:rsidR="001479AE" w:rsidRPr="00A63F2E" w14:paraId="794DB89C" w14:textId="77777777" w:rsidTr="008A7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3CD8690B" w14:textId="355260B4" w:rsidR="001479AE" w:rsidRPr="00A63F2E" w:rsidRDefault="001479AE" w:rsidP="008A78DE">
            <w:pPr>
              <w:rPr>
                <w:sz w:val="20"/>
                <w:u w:val="single"/>
              </w:rPr>
            </w:pPr>
            <w:r>
              <w:rPr>
                <w:sz w:val="20"/>
                <w:u w:val="single"/>
              </w:rPr>
              <w:t>5k</w:t>
            </w:r>
          </w:p>
        </w:tc>
        <w:tc>
          <w:tcPr>
            <w:tcW w:w="1765" w:type="dxa"/>
          </w:tcPr>
          <w:p w14:paraId="55429B8B" w14:textId="07C13F7D"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w:t>
            </w:r>
            <w:r w:rsidR="00A11BD1">
              <w:rPr>
                <w:sz w:val="20"/>
                <w:u w:val="single"/>
              </w:rPr>
              <w:t>20</w:t>
            </w:r>
            <w:r>
              <w:rPr>
                <w:sz w:val="20"/>
                <w:u w:val="single"/>
              </w:rPr>
              <w:t xml:space="preserve"> – 11:</w:t>
            </w:r>
            <w:r w:rsidR="00A11BD1">
              <w:rPr>
                <w:sz w:val="20"/>
                <w:u w:val="single"/>
              </w:rPr>
              <w:t>55</w:t>
            </w:r>
          </w:p>
        </w:tc>
        <w:tc>
          <w:tcPr>
            <w:tcW w:w="1503" w:type="dxa"/>
          </w:tcPr>
          <w:p w14:paraId="77560773" w14:textId="69E9E8EB"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w:t>
            </w:r>
            <w:r w:rsidR="00A11BD1">
              <w:rPr>
                <w:sz w:val="20"/>
                <w:u w:val="single"/>
              </w:rPr>
              <w:t>2:05</w:t>
            </w:r>
          </w:p>
        </w:tc>
        <w:tc>
          <w:tcPr>
            <w:tcW w:w="1503" w:type="dxa"/>
          </w:tcPr>
          <w:p w14:paraId="3A68AC75" w14:textId="22491270"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12:</w:t>
            </w:r>
            <w:r w:rsidR="00A11BD1">
              <w:rPr>
                <w:sz w:val="20"/>
                <w:u w:val="single"/>
              </w:rPr>
              <w:t>15</w:t>
            </w:r>
          </w:p>
        </w:tc>
        <w:tc>
          <w:tcPr>
            <w:tcW w:w="1287" w:type="dxa"/>
          </w:tcPr>
          <w:p w14:paraId="5CACCAB6" w14:textId="3F2D27B5"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Silsden</w:t>
            </w:r>
          </w:p>
        </w:tc>
        <w:tc>
          <w:tcPr>
            <w:tcW w:w="1287" w:type="dxa"/>
          </w:tcPr>
          <w:p w14:paraId="6BE98986" w14:textId="77777777"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p>
        </w:tc>
      </w:tr>
    </w:tbl>
    <w:p w14:paraId="708354F5" w14:textId="54552F28" w:rsidR="00ED0977" w:rsidRDefault="00ED0977">
      <w:pPr>
        <w:rPr>
          <w:b/>
          <w:sz w:val="20"/>
          <w:u w:val="single"/>
        </w:rPr>
      </w:pPr>
    </w:p>
    <w:p w14:paraId="62FEFF73" w14:textId="77777777" w:rsidR="001479AE" w:rsidRPr="00A63F2E" w:rsidRDefault="001479AE">
      <w:pPr>
        <w:rPr>
          <w:b/>
          <w:sz w:val="20"/>
          <w:u w:val="single"/>
        </w:rPr>
      </w:pPr>
    </w:p>
    <w:p w14:paraId="74EF11F9" w14:textId="77777777" w:rsidR="002F49E6" w:rsidRDefault="00181A72" w:rsidP="002F49E6">
      <w:pPr>
        <w:spacing w:after="80"/>
        <w:rPr>
          <w:b/>
          <w:sz w:val="20"/>
        </w:rPr>
      </w:pPr>
      <w:r>
        <w:rPr>
          <w:b/>
          <w:sz w:val="20"/>
          <w:u w:val="single"/>
        </w:rPr>
        <w:t>GETTING TO US</w:t>
      </w:r>
      <w:r w:rsidR="005E5C75" w:rsidRPr="00A63F2E">
        <w:rPr>
          <w:b/>
          <w:sz w:val="20"/>
          <w:u w:val="single"/>
        </w:rPr>
        <w:t>:</w:t>
      </w:r>
      <w:r w:rsidR="002F49E6" w:rsidRPr="002F49E6">
        <w:rPr>
          <w:b/>
          <w:sz w:val="20"/>
        </w:rPr>
        <w:t xml:space="preserve"> </w:t>
      </w:r>
    </w:p>
    <w:p w14:paraId="78220649" w14:textId="0B6CED5D" w:rsidR="00527987" w:rsidRDefault="00981775" w:rsidP="002F49E6">
      <w:pPr>
        <w:spacing w:after="80"/>
        <w:rPr>
          <w:bCs/>
          <w:sz w:val="20"/>
        </w:rPr>
      </w:pPr>
      <w:r>
        <w:rPr>
          <w:bCs/>
          <w:sz w:val="20"/>
        </w:rPr>
        <w:t>All races start at the bottom of Victoria Road, Saltaire.  This is a 5 minute walk from registration.</w:t>
      </w:r>
    </w:p>
    <w:p w14:paraId="6CDAC6E6" w14:textId="017E07AE" w:rsidR="00981775" w:rsidRDefault="00981775" w:rsidP="002F49E6">
      <w:pPr>
        <w:spacing w:after="80"/>
        <w:rPr>
          <w:bCs/>
          <w:sz w:val="20"/>
        </w:rPr>
      </w:pPr>
      <w:r>
        <w:rPr>
          <w:bCs/>
          <w:sz w:val="20"/>
        </w:rPr>
        <w:t>Trains:  Saltaire Train Station (Trains leave Skipton and Leeds regularly and the Saltaire station is 100 yards from the start/finish area.</w:t>
      </w:r>
    </w:p>
    <w:p w14:paraId="5AF9410D" w14:textId="27CD8196" w:rsidR="00981775" w:rsidRDefault="00981775" w:rsidP="002F49E6">
      <w:pPr>
        <w:spacing w:after="80"/>
        <w:rPr>
          <w:bCs/>
          <w:sz w:val="20"/>
        </w:rPr>
      </w:pPr>
      <w:r>
        <w:rPr>
          <w:bCs/>
          <w:sz w:val="20"/>
        </w:rPr>
        <w:t>Car parking on the road in the centre of Saltaire is limited (READ THE SIGNS), Caroline Street and Exhibition Road is pay and display.  There is parking on the outskirts of Saltaire but check for parking signs.</w:t>
      </w:r>
    </w:p>
    <w:p w14:paraId="3896758E" w14:textId="77777777" w:rsidR="00527987" w:rsidRDefault="00527987" w:rsidP="002F49E6">
      <w:pPr>
        <w:spacing w:after="80"/>
        <w:rPr>
          <w:bCs/>
          <w:sz w:val="20"/>
        </w:rPr>
      </w:pPr>
    </w:p>
    <w:p w14:paraId="6D180016" w14:textId="5AAA2E8D" w:rsidR="00527987" w:rsidRDefault="00EE3391" w:rsidP="002F49E6">
      <w:pPr>
        <w:spacing w:after="80"/>
        <w:rPr>
          <w:b/>
          <w:caps/>
          <w:sz w:val="20"/>
          <w:u w:val="single"/>
        </w:rPr>
      </w:pPr>
      <w:r w:rsidRPr="00181A72">
        <w:rPr>
          <w:b/>
          <w:caps/>
          <w:sz w:val="20"/>
          <w:u w:val="single"/>
        </w:rPr>
        <w:t xml:space="preserve">Race Numbers and Registration </w:t>
      </w:r>
      <w:r w:rsidR="00981775">
        <w:rPr>
          <w:b/>
          <w:caps/>
          <w:sz w:val="20"/>
          <w:u w:val="single"/>
        </w:rPr>
        <w:t>and Loos</w:t>
      </w:r>
    </w:p>
    <w:p w14:paraId="4DC8C0A5" w14:textId="4F84625C" w:rsidR="00981775" w:rsidRDefault="00981775" w:rsidP="002F49E6">
      <w:pPr>
        <w:spacing w:after="80"/>
        <w:rPr>
          <w:bCs/>
          <w:caps/>
          <w:sz w:val="20"/>
        </w:rPr>
      </w:pPr>
      <w:r>
        <w:rPr>
          <w:bCs/>
          <w:caps/>
          <w:sz w:val="20"/>
        </w:rPr>
        <w:t>Caroline Club, caroline street, shipley, BD18 3JZ</w:t>
      </w:r>
    </w:p>
    <w:p w14:paraId="5C4DED5D" w14:textId="19691556" w:rsidR="002F49E6" w:rsidRPr="00181A72" w:rsidRDefault="002F49E6" w:rsidP="00297DE7">
      <w:pPr>
        <w:spacing w:after="80"/>
        <w:rPr>
          <w:b/>
          <w:caps/>
          <w:sz w:val="20"/>
          <w:u w:val="single"/>
        </w:rPr>
      </w:pPr>
      <w:r>
        <w:rPr>
          <w:sz w:val="20"/>
        </w:rPr>
        <w:t>Please pin your race number on the front of your race garment</w:t>
      </w:r>
      <w:r w:rsidR="00527987">
        <w:rPr>
          <w:sz w:val="20"/>
        </w:rPr>
        <w:t>, writing contact details and any medical conditions onto the back of your race bib.</w:t>
      </w:r>
    </w:p>
    <w:p w14:paraId="06993C86" w14:textId="19128B31" w:rsidR="005E5C75" w:rsidRDefault="00EE3391" w:rsidP="00297DE7">
      <w:pPr>
        <w:spacing w:after="80"/>
        <w:rPr>
          <w:b/>
          <w:sz w:val="20"/>
        </w:rPr>
      </w:pPr>
      <w:r w:rsidRPr="00A63F2E">
        <w:rPr>
          <w:b/>
          <w:sz w:val="20"/>
        </w:rPr>
        <w:t>Please don’t leave it to the last minute to collect your numbers we want everyone to enjoy the</w:t>
      </w:r>
      <w:r w:rsidR="00A63F2E" w:rsidRPr="00A63F2E">
        <w:rPr>
          <w:b/>
          <w:sz w:val="20"/>
        </w:rPr>
        <w:t>ir</w:t>
      </w:r>
      <w:r w:rsidRPr="00A63F2E">
        <w:rPr>
          <w:b/>
          <w:sz w:val="20"/>
        </w:rPr>
        <w:t xml:space="preserve"> day and stressing in a queue minutes before </w:t>
      </w:r>
      <w:r w:rsidR="00A63F2E" w:rsidRPr="00A63F2E">
        <w:rPr>
          <w:b/>
          <w:sz w:val="20"/>
        </w:rPr>
        <w:t>the race</w:t>
      </w:r>
      <w:r w:rsidRPr="00A63F2E">
        <w:rPr>
          <w:b/>
          <w:sz w:val="20"/>
        </w:rPr>
        <w:t xml:space="preserve"> isn’t </w:t>
      </w:r>
      <w:r w:rsidR="00A63F2E" w:rsidRPr="00A63F2E">
        <w:rPr>
          <w:b/>
          <w:sz w:val="20"/>
        </w:rPr>
        <w:t>a great start.</w:t>
      </w:r>
    </w:p>
    <w:p w14:paraId="777299B5" w14:textId="1759282C" w:rsidR="009D2EB7" w:rsidRDefault="009D2EB7" w:rsidP="00297DE7">
      <w:pPr>
        <w:spacing w:after="80"/>
        <w:rPr>
          <w:bCs/>
          <w:sz w:val="20"/>
        </w:rPr>
      </w:pPr>
      <w:r>
        <w:rPr>
          <w:bCs/>
          <w:sz w:val="20"/>
        </w:rPr>
        <w:t>Race registration will close promptly as the times stated above.  We need to make our way to the start/finish area.</w:t>
      </w:r>
    </w:p>
    <w:p w14:paraId="5266CDB1" w14:textId="4CEDD17F" w:rsidR="009D2EB7" w:rsidRDefault="009D2EB7" w:rsidP="00297DE7">
      <w:pPr>
        <w:spacing w:after="80"/>
        <w:rPr>
          <w:bCs/>
          <w:sz w:val="20"/>
        </w:rPr>
      </w:pPr>
    </w:p>
    <w:p w14:paraId="0AB534C8" w14:textId="63C5723C" w:rsidR="00FD61D1" w:rsidRDefault="00FD61D1" w:rsidP="009D2EB7">
      <w:pPr>
        <w:spacing w:after="80"/>
        <w:rPr>
          <w:b/>
          <w:sz w:val="20"/>
          <w:u w:val="single"/>
        </w:rPr>
      </w:pPr>
    </w:p>
    <w:p w14:paraId="28BC4D54" w14:textId="5AEF47B6" w:rsidR="00A11BD1" w:rsidRDefault="00A11BD1" w:rsidP="009D2EB7">
      <w:pPr>
        <w:spacing w:after="80"/>
        <w:rPr>
          <w:b/>
          <w:sz w:val="20"/>
          <w:u w:val="single"/>
        </w:rPr>
      </w:pPr>
    </w:p>
    <w:p w14:paraId="289EF3CD" w14:textId="74FBBB6A" w:rsidR="00A11BD1" w:rsidRDefault="00A11BD1" w:rsidP="009D2EB7">
      <w:pPr>
        <w:spacing w:after="80"/>
        <w:rPr>
          <w:b/>
          <w:sz w:val="20"/>
          <w:u w:val="single"/>
        </w:rPr>
      </w:pPr>
    </w:p>
    <w:p w14:paraId="7851B755" w14:textId="77777777" w:rsidR="00A11BD1" w:rsidRDefault="00A11BD1" w:rsidP="009D2EB7">
      <w:pPr>
        <w:spacing w:after="80"/>
        <w:rPr>
          <w:b/>
          <w:sz w:val="20"/>
          <w:u w:val="single"/>
        </w:rPr>
      </w:pPr>
    </w:p>
    <w:p w14:paraId="48A21298" w14:textId="77777777" w:rsidR="00FD61D1" w:rsidRDefault="00FD61D1" w:rsidP="009D2EB7">
      <w:pPr>
        <w:spacing w:after="80"/>
        <w:rPr>
          <w:b/>
          <w:sz w:val="20"/>
          <w:u w:val="single"/>
        </w:rPr>
      </w:pPr>
    </w:p>
    <w:p w14:paraId="5FBB15BD" w14:textId="77777777" w:rsidR="00FD61D1" w:rsidRDefault="00FD61D1" w:rsidP="009D2EB7">
      <w:pPr>
        <w:spacing w:after="80"/>
        <w:rPr>
          <w:b/>
          <w:sz w:val="20"/>
          <w:u w:val="single"/>
        </w:rPr>
      </w:pPr>
    </w:p>
    <w:p w14:paraId="096EB443" w14:textId="77777777" w:rsidR="00FD61D1" w:rsidRDefault="00FD61D1" w:rsidP="009D2EB7">
      <w:pPr>
        <w:spacing w:after="80"/>
        <w:rPr>
          <w:b/>
          <w:sz w:val="20"/>
          <w:u w:val="single"/>
        </w:rPr>
      </w:pPr>
    </w:p>
    <w:p w14:paraId="19E0D935" w14:textId="77777777" w:rsidR="00A11BD1" w:rsidRDefault="00A11BD1" w:rsidP="009D2EB7">
      <w:pPr>
        <w:spacing w:after="80"/>
        <w:rPr>
          <w:b/>
          <w:sz w:val="20"/>
          <w:u w:val="single"/>
        </w:rPr>
      </w:pPr>
    </w:p>
    <w:p w14:paraId="3CAE365D" w14:textId="77777777" w:rsidR="00A11BD1" w:rsidRDefault="00A11BD1" w:rsidP="009D2EB7">
      <w:pPr>
        <w:spacing w:after="80"/>
        <w:rPr>
          <w:b/>
          <w:sz w:val="20"/>
          <w:u w:val="single"/>
        </w:rPr>
      </w:pPr>
    </w:p>
    <w:p w14:paraId="778D9720" w14:textId="77777777" w:rsidR="00A11BD1" w:rsidRDefault="00A11BD1" w:rsidP="009D2EB7">
      <w:pPr>
        <w:spacing w:after="80"/>
        <w:rPr>
          <w:b/>
          <w:sz w:val="20"/>
          <w:u w:val="single"/>
        </w:rPr>
      </w:pPr>
    </w:p>
    <w:p w14:paraId="1BB16D4B" w14:textId="026854E5" w:rsidR="009D2EB7" w:rsidRDefault="009D2EB7" w:rsidP="009D2EB7">
      <w:pPr>
        <w:spacing w:after="80"/>
        <w:rPr>
          <w:b/>
          <w:sz w:val="20"/>
          <w:u w:val="single"/>
        </w:rPr>
      </w:pPr>
      <w:r w:rsidRPr="00A63F2E">
        <w:rPr>
          <w:b/>
          <w:sz w:val="20"/>
          <w:u w:val="single"/>
        </w:rPr>
        <w:t>NUMBER EXCHANGE</w:t>
      </w:r>
      <w:r>
        <w:rPr>
          <w:b/>
          <w:sz w:val="20"/>
          <w:u w:val="single"/>
        </w:rPr>
        <w:t xml:space="preserve">, </w:t>
      </w:r>
      <w:r w:rsidRPr="002719BE">
        <w:rPr>
          <w:b/>
          <w:caps/>
          <w:sz w:val="20"/>
          <w:u w:val="single"/>
        </w:rPr>
        <w:t>withdrawal, deferrals, refunds, changes on the day entries.</w:t>
      </w:r>
    </w:p>
    <w:p w14:paraId="00BAA4A0" w14:textId="77777777" w:rsidR="009D2EB7" w:rsidRDefault="009D2EB7" w:rsidP="009D2EB7">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22BDC2E1" w14:textId="4B69F68A" w:rsidR="009D2EB7" w:rsidRDefault="009D2EB7" w:rsidP="009D2EB7">
      <w:pPr>
        <w:spacing w:after="0"/>
        <w:rPr>
          <w:sz w:val="20"/>
        </w:rPr>
      </w:pPr>
      <w:r>
        <w:rPr>
          <w:sz w:val="20"/>
        </w:rPr>
        <w:t xml:space="preserve">We want to try and do everything we can to get you running and so we ask that you also give us two weeks’ notice if you want to transfer your place to another runner or change the distance you are running. However we will TRY to accommodate some of these changes on race day. This will be at the committee’s discretion and numbers will be released 30 mins before race start. This cannot be confirmed beforehand as it is dependent on a number of factors. </w:t>
      </w:r>
    </w:p>
    <w:p w14:paraId="64E9F882" w14:textId="45F94D9E" w:rsidR="009D2EB7" w:rsidRDefault="009D2EB7" w:rsidP="009D2EB7">
      <w:pPr>
        <w:spacing w:after="80"/>
        <w:rPr>
          <w:sz w:val="20"/>
        </w:rPr>
      </w:pPr>
      <w:r>
        <w:rPr>
          <w:sz w:val="20"/>
        </w:rPr>
        <w:t>We hope to have a ‘Change and On the Day’ desk, due to limited volunteers there will only be one person staffing that desk so it could get busy and we’d hate you to be late for your race.</w:t>
      </w:r>
    </w:p>
    <w:p w14:paraId="082376BA" w14:textId="64EA9779" w:rsidR="009D2EB7" w:rsidRDefault="009D2EB7" w:rsidP="009D2EB7">
      <w:pPr>
        <w:spacing w:after="80"/>
        <w:rPr>
          <w:sz w:val="20"/>
        </w:rPr>
      </w:pPr>
    </w:p>
    <w:p w14:paraId="16C1E1E3" w14:textId="41D2B4AC" w:rsidR="009D2EB7" w:rsidRPr="009D2EB7" w:rsidRDefault="009D2EB7" w:rsidP="009D2EB7">
      <w:pPr>
        <w:spacing w:after="80"/>
        <w:rPr>
          <w:b/>
          <w:bCs/>
          <w:sz w:val="20"/>
          <w:u w:val="single"/>
        </w:rPr>
      </w:pPr>
      <w:r w:rsidRPr="009D2EB7">
        <w:rPr>
          <w:b/>
          <w:bCs/>
          <w:sz w:val="20"/>
          <w:u w:val="single"/>
        </w:rPr>
        <w:t>BAG DROP</w:t>
      </w:r>
    </w:p>
    <w:p w14:paraId="5A8AD8F1" w14:textId="75CFA82C" w:rsidR="009D2EB7" w:rsidRPr="009D2EB7" w:rsidRDefault="003F2F6F" w:rsidP="00297DE7">
      <w:pPr>
        <w:spacing w:after="80"/>
        <w:rPr>
          <w:bCs/>
          <w:sz w:val="20"/>
        </w:rPr>
      </w:pPr>
      <w:r>
        <w:rPr>
          <w:bCs/>
          <w:sz w:val="20"/>
        </w:rPr>
        <w:t>I</w:t>
      </w:r>
      <w:r w:rsidR="009D2EB7">
        <w:rPr>
          <w:bCs/>
          <w:sz w:val="20"/>
        </w:rPr>
        <w:t>n the Grim Van at the start and finish area.</w:t>
      </w:r>
      <w:r>
        <w:rPr>
          <w:bCs/>
          <w:sz w:val="20"/>
        </w:rPr>
        <w:t xml:space="preserve">  Or under the cake table.</w:t>
      </w:r>
    </w:p>
    <w:p w14:paraId="55731B31" w14:textId="77777777" w:rsidR="00527987" w:rsidRDefault="00527987" w:rsidP="00297DE7">
      <w:pPr>
        <w:spacing w:after="80"/>
        <w:rPr>
          <w:b/>
          <w:sz w:val="20"/>
          <w:u w:val="single"/>
        </w:rPr>
      </w:pPr>
    </w:p>
    <w:p w14:paraId="79C7E0CD" w14:textId="77777777" w:rsidR="009D2EB7" w:rsidRDefault="009D2EB7" w:rsidP="009D2EB7">
      <w:pPr>
        <w:spacing w:after="80"/>
        <w:rPr>
          <w:b/>
          <w:sz w:val="20"/>
          <w:u w:val="single"/>
        </w:rPr>
      </w:pPr>
      <w:r w:rsidRPr="00A63F2E">
        <w:rPr>
          <w:b/>
          <w:sz w:val="20"/>
          <w:u w:val="single"/>
        </w:rPr>
        <w:t>THE COURSES</w:t>
      </w:r>
    </w:p>
    <w:p w14:paraId="79900B45" w14:textId="5D7109F4" w:rsidR="001479AE" w:rsidRDefault="001479AE" w:rsidP="009D2EB7">
      <w:pPr>
        <w:spacing w:after="80"/>
        <w:rPr>
          <w:sz w:val="20"/>
        </w:rPr>
      </w:pPr>
      <w:r>
        <w:rPr>
          <w:sz w:val="20"/>
        </w:rPr>
        <w:t xml:space="preserve">Most of the route is good underfoot and has been resurfaced.  If it rains heavily before the event parts of the course could be </w:t>
      </w:r>
      <w:r w:rsidR="00A11BD1">
        <w:rPr>
          <w:sz w:val="20"/>
        </w:rPr>
        <w:t>wet</w:t>
      </w:r>
      <w:r>
        <w:rPr>
          <w:sz w:val="20"/>
        </w:rPr>
        <w:t xml:space="preserve"> but not muddy.</w:t>
      </w:r>
    </w:p>
    <w:p w14:paraId="3C39614D" w14:textId="662D9EAC" w:rsidR="001479AE" w:rsidRDefault="001479AE" w:rsidP="009D2EB7">
      <w:pPr>
        <w:spacing w:after="80"/>
        <w:rPr>
          <w:sz w:val="20"/>
        </w:rPr>
      </w:pPr>
      <w:r>
        <w:rPr>
          <w:sz w:val="20"/>
        </w:rPr>
        <w:t>All runners will get to enjoy the beauty of Saltaire (a World Heritage site) and everyone except the 5k runners will get to see the Five Rise Locks “the most spectacular feature of the Leeds and Liverpool Canal” Lucky you.</w:t>
      </w:r>
    </w:p>
    <w:p w14:paraId="7F2D0E7D" w14:textId="4CCC1E69" w:rsidR="001479AE" w:rsidRDefault="001479AE" w:rsidP="009D2EB7">
      <w:pPr>
        <w:spacing w:after="80"/>
        <w:rPr>
          <w:sz w:val="20"/>
        </w:rPr>
      </w:pPr>
      <w:r>
        <w:rPr>
          <w:sz w:val="20"/>
        </w:rPr>
        <w:t>All courses start and finish on the canal.  If you are not on the canal towpath, then you are off course and running another race.</w:t>
      </w:r>
    </w:p>
    <w:p w14:paraId="79159A44" w14:textId="5497AE81" w:rsidR="001479AE" w:rsidRDefault="001479AE" w:rsidP="009D2EB7">
      <w:pPr>
        <w:spacing w:after="80"/>
        <w:rPr>
          <w:sz w:val="20"/>
        </w:rPr>
      </w:pPr>
      <w:r>
        <w:rPr>
          <w:b/>
          <w:bCs/>
          <w:sz w:val="20"/>
        </w:rPr>
        <w:t>ROAD CROSSINGS: There are 6 road crossings PLEASE TAKE EXTRA CARE.  Marshals are not allowed to stop traffic.  Th</w:t>
      </w:r>
      <w:r w:rsidR="00A11BD1">
        <w:rPr>
          <w:b/>
          <w:bCs/>
          <w:sz w:val="20"/>
        </w:rPr>
        <w:t>e</w:t>
      </w:r>
      <w:r>
        <w:rPr>
          <w:b/>
          <w:bCs/>
          <w:sz w:val="20"/>
        </w:rPr>
        <w:t xml:space="preserve"> roads will be marked by a sign PLEASE DO NOT ENDANGER YOURSELF OR OTHERS.</w:t>
      </w:r>
    </w:p>
    <w:p w14:paraId="494F6273" w14:textId="1DEAF7CA" w:rsidR="009D2EB7" w:rsidRDefault="009D2EB7" w:rsidP="009D2EB7">
      <w:pPr>
        <w:spacing w:after="80"/>
        <w:rPr>
          <w:sz w:val="20"/>
        </w:rPr>
      </w:pPr>
      <w:r>
        <w:rPr>
          <w:sz w:val="20"/>
        </w:rPr>
        <w:t>There will be water and feed stations along the route approximately every 3 – 4 miles.</w:t>
      </w:r>
    </w:p>
    <w:p w14:paraId="5A30CA7C" w14:textId="56142B42" w:rsidR="009D2EB7" w:rsidRDefault="009D2EB7" w:rsidP="009D2EB7">
      <w:pPr>
        <w:spacing w:after="80"/>
        <w:rPr>
          <w:sz w:val="20"/>
        </w:rPr>
      </w:pPr>
      <w:r>
        <w:rPr>
          <w:sz w:val="20"/>
        </w:rPr>
        <w:t>Marshals will be places along the route at the turnaround points and on the water/feeds stations</w:t>
      </w:r>
      <w:r w:rsidR="001479AE">
        <w:rPr>
          <w:sz w:val="20"/>
        </w:rPr>
        <w:t>.</w:t>
      </w:r>
    </w:p>
    <w:p w14:paraId="5ECC5625" w14:textId="5AB1FF8D" w:rsidR="001479AE" w:rsidRDefault="001479AE" w:rsidP="009D2EB7">
      <w:pPr>
        <w:spacing w:after="80"/>
        <w:rPr>
          <w:b/>
          <w:sz w:val="20"/>
          <w:u w:val="single"/>
        </w:rPr>
      </w:pPr>
      <w:r>
        <w:rPr>
          <w:sz w:val="20"/>
        </w:rPr>
        <w:t>The courses will be on Grim up North</w:t>
      </w:r>
      <w:r w:rsidR="003F2F6F">
        <w:rPr>
          <w:sz w:val="20"/>
        </w:rPr>
        <w:t>’</w:t>
      </w:r>
      <w:r>
        <w:rPr>
          <w:sz w:val="20"/>
        </w:rPr>
        <w:t xml:space="preserve">s </w:t>
      </w:r>
      <w:proofErr w:type="spellStart"/>
      <w:r>
        <w:rPr>
          <w:sz w:val="20"/>
        </w:rPr>
        <w:t>Strava</w:t>
      </w:r>
      <w:proofErr w:type="spellEnd"/>
      <w:r>
        <w:rPr>
          <w:sz w:val="20"/>
        </w:rPr>
        <w:t xml:space="preserve"> </w:t>
      </w:r>
      <w:r w:rsidR="00A11BD1">
        <w:rPr>
          <w:sz w:val="20"/>
        </w:rPr>
        <w:t>and they are also available on our website.</w:t>
      </w:r>
    </w:p>
    <w:p w14:paraId="43E9F61B" w14:textId="77777777" w:rsidR="009D2EB7" w:rsidRPr="00A63F2E" w:rsidRDefault="009D2EB7" w:rsidP="009D2EB7">
      <w:pPr>
        <w:spacing w:after="80"/>
        <w:rPr>
          <w:b/>
          <w:sz w:val="20"/>
          <w:u w:val="single"/>
        </w:rPr>
      </w:pPr>
    </w:p>
    <w:p w14:paraId="019334BE" w14:textId="77777777" w:rsidR="009D2EB7" w:rsidRPr="00A63F2E" w:rsidRDefault="009D2EB7" w:rsidP="009D2EB7">
      <w:pPr>
        <w:spacing w:after="80"/>
        <w:rPr>
          <w:b/>
          <w:sz w:val="20"/>
          <w:u w:val="single"/>
        </w:rPr>
      </w:pPr>
      <w:r w:rsidRPr="00A63F2E">
        <w:rPr>
          <w:b/>
          <w:sz w:val="20"/>
          <w:u w:val="single"/>
        </w:rPr>
        <w:t>RACE SHOES</w:t>
      </w:r>
    </w:p>
    <w:p w14:paraId="4983E7F8" w14:textId="4F7F04F3" w:rsidR="009D2EB7" w:rsidRDefault="009D2EB7" w:rsidP="009D2EB7">
      <w:pPr>
        <w:spacing w:after="80"/>
        <w:rPr>
          <w:sz w:val="20"/>
        </w:rPr>
      </w:pPr>
      <w:r>
        <w:rPr>
          <w:sz w:val="20"/>
        </w:rPr>
        <w:t>The course is mainly good trail but could be wet in parts weather dependant.  I would personally wear a road shoe but the choice is up to you.</w:t>
      </w:r>
    </w:p>
    <w:p w14:paraId="6466F0FE" w14:textId="77777777" w:rsidR="009D2EB7" w:rsidRDefault="009D2EB7" w:rsidP="009D2EB7">
      <w:pPr>
        <w:spacing w:after="80"/>
        <w:rPr>
          <w:b/>
          <w:sz w:val="20"/>
          <w:u w:val="single"/>
        </w:rPr>
      </w:pPr>
    </w:p>
    <w:p w14:paraId="40C226CE" w14:textId="77777777" w:rsidR="00FD61D1" w:rsidRDefault="00FD61D1" w:rsidP="009D2EB7">
      <w:pPr>
        <w:spacing w:after="80"/>
        <w:rPr>
          <w:b/>
          <w:sz w:val="20"/>
          <w:u w:val="single"/>
        </w:rPr>
      </w:pPr>
      <w:bookmarkStart w:id="0" w:name="_GoBack"/>
      <w:bookmarkEnd w:id="0"/>
    </w:p>
    <w:p w14:paraId="00B0E2B2" w14:textId="77777777" w:rsidR="00FD61D1" w:rsidRDefault="00FD61D1" w:rsidP="009D2EB7">
      <w:pPr>
        <w:spacing w:after="80"/>
        <w:rPr>
          <w:b/>
          <w:sz w:val="20"/>
          <w:u w:val="single"/>
        </w:rPr>
      </w:pPr>
    </w:p>
    <w:p w14:paraId="0F5E9423" w14:textId="77777777" w:rsidR="00FD61D1" w:rsidRDefault="00FD61D1" w:rsidP="009D2EB7">
      <w:pPr>
        <w:spacing w:after="80"/>
        <w:rPr>
          <w:b/>
          <w:sz w:val="20"/>
          <w:u w:val="single"/>
        </w:rPr>
      </w:pPr>
    </w:p>
    <w:p w14:paraId="698E689B" w14:textId="77777777" w:rsidR="00FD61D1" w:rsidRDefault="00FD61D1" w:rsidP="009D2EB7">
      <w:pPr>
        <w:spacing w:after="80"/>
        <w:rPr>
          <w:b/>
          <w:sz w:val="20"/>
          <w:u w:val="single"/>
        </w:rPr>
      </w:pPr>
    </w:p>
    <w:p w14:paraId="71E21FC1" w14:textId="77777777" w:rsidR="00FD61D1" w:rsidRDefault="00FD61D1" w:rsidP="009D2EB7">
      <w:pPr>
        <w:spacing w:after="80"/>
        <w:rPr>
          <w:b/>
          <w:sz w:val="20"/>
          <w:u w:val="single"/>
        </w:rPr>
      </w:pPr>
    </w:p>
    <w:p w14:paraId="2B0BD351" w14:textId="77777777" w:rsidR="00FD61D1" w:rsidRDefault="00FD61D1" w:rsidP="009D2EB7">
      <w:pPr>
        <w:spacing w:after="80"/>
        <w:rPr>
          <w:b/>
          <w:sz w:val="20"/>
          <w:u w:val="single"/>
        </w:rPr>
      </w:pPr>
    </w:p>
    <w:p w14:paraId="17BDF072" w14:textId="77777777" w:rsidR="00FD61D1" w:rsidRDefault="00FD61D1" w:rsidP="009D2EB7">
      <w:pPr>
        <w:spacing w:after="80"/>
        <w:rPr>
          <w:b/>
          <w:sz w:val="20"/>
          <w:u w:val="single"/>
        </w:rPr>
      </w:pPr>
    </w:p>
    <w:p w14:paraId="5049C5C2" w14:textId="77777777" w:rsidR="00FD61D1" w:rsidRDefault="00FD61D1" w:rsidP="009D2EB7">
      <w:pPr>
        <w:spacing w:after="80"/>
        <w:rPr>
          <w:b/>
          <w:sz w:val="20"/>
          <w:u w:val="single"/>
        </w:rPr>
      </w:pPr>
    </w:p>
    <w:p w14:paraId="2C3CEF2C" w14:textId="77777777" w:rsidR="00FD61D1" w:rsidRDefault="00FD61D1" w:rsidP="009D2EB7">
      <w:pPr>
        <w:spacing w:after="80"/>
        <w:rPr>
          <w:b/>
          <w:sz w:val="20"/>
          <w:u w:val="single"/>
        </w:rPr>
      </w:pPr>
    </w:p>
    <w:p w14:paraId="58849B6A" w14:textId="77777777" w:rsidR="00FD61D1" w:rsidRDefault="00FD61D1" w:rsidP="009D2EB7">
      <w:pPr>
        <w:spacing w:after="80"/>
        <w:rPr>
          <w:b/>
          <w:sz w:val="20"/>
          <w:u w:val="single"/>
        </w:rPr>
      </w:pPr>
    </w:p>
    <w:p w14:paraId="484EF558" w14:textId="392869A9" w:rsidR="00FD61D1" w:rsidRDefault="00FD61D1" w:rsidP="009D2EB7">
      <w:pPr>
        <w:spacing w:after="80"/>
        <w:rPr>
          <w:b/>
          <w:sz w:val="20"/>
          <w:u w:val="single"/>
        </w:rPr>
      </w:pPr>
    </w:p>
    <w:p w14:paraId="5C3824FA" w14:textId="5E9942D5" w:rsidR="009D2EB7" w:rsidRPr="00A63F2E" w:rsidRDefault="009D2EB7" w:rsidP="009D2EB7">
      <w:pPr>
        <w:spacing w:after="80"/>
        <w:rPr>
          <w:b/>
          <w:sz w:val="20"/>
          <w:u w:val="single"/>
        </w:rPr>
      </w:pPr>
      <w:r w:rsidRPr="00A63F2E">
        <w:rPr>
          <w:b/>
          <w:sz w:val="20"/>
          <w:u w:val="single"/>
        </w:rPr>
        <w:t>DURING THE RACE</w:t>
      </w:r>
    </w:p>
    <w:p w14:paraId="70EF6974" w14:textId="77777777" w:rsidR="009D2EB7" w:rsidRPr="00A63F2E" w:rsidRDefault="009D2EB7" w:rsidP="009D2EB7">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p>
    <w:p w14:paraId="2BAD70CB" w14:textId="77777777" w:rsidR="009D2EB7" w:rsidRPr="00A63F2E" w:rsidRDefault="009D2EB7" w:rsidP="009D2EB7">
      <w:pPr>
        <w:spacing w:after="80"/>
        <w:rPr>
          <w:sz w:val="20"/>
        </w:rPr>
      </w:pPr>
      <w:r w:rsidRPr="00A63F2E">
        <w:rPr>
          <w:sz w:val="20"/>
        </w:rPr>
        <w:t xml:space="preserve">We don’t own the </w:t>
      </w:r>
      <w:r>
        <w:rPr>
          <w:sz w:val="20"/>
        </w:rPr>
        <w:t>race</w:t>
      </w:r>
      <w:r w:rsidRPr="00A63F2E">
        <w:rPr>
          <w:sz w:val="20"/>
        </w:rPr>
        <w:t xml:space="preserve"> path on the day </w:t>
      </w:r>
      <w:r w:rsidRPr="00A63F2E">
        <w:rPr>
          <w:sz w:val="20"/>
        </w:rPr>
        <w:sym w:font="Wingdings" w:char="F04A"/>
      </w:r>
      <w:r w:rsidRPr="00A63F2E">
        <w:rPr>
          <w:sz w:val="20"/>
        </w:rPr>
        <w:t xml:space="preserve"> please be courteous to other users, smile and try to keep left. The path should easily be wide enough for everyone to use it and we are staggering the starts to prevent congestion. </w:t>
      </w:r>
    </w:p>
    <w:p w14:paraId="37CCD3B8" w14:textId="77777777" w:rsidR="009D2EB7" w:rsidRPr="00A63F2E" w:rsidRDefault="009D2EB7" w:rsidP="009D2EB7">
      <w:pPr>
        <w:spacing w:after="80"/>
        <w:rPr>
          <w:sz w:val="20"/>
        </w:rPr>
      </w:pPr>
      <w:r w:rsidRPr="00A63F2E">
        <w:rPr>
          <w:sz w:val="20"/>
        </w:rPr>
        <w:t>There is a 6 hours 30 mins cut off for support on the runs. If you think you will take longer than 6 hours 30 mins then you can arrange to start early but the marshals will stand down assuming a 6 hours 30 mins runner. If you think you may take longer then:</w:t>
      </w:r>
    </w:p>
    <w:p w14:paraId="47E3079F" w14:textId="33929DED" w:rsidR="009D2EB7" w:rsidRPr="00A63F2E" w:rsidRDefault="009D2EB7" w:rsidP="009D2EB7">
      <w:pPr>
        <w:pStyle w:val="ListParagraph"/>
        <w:numPr>
          <w:ilvl w:val="0"/>
          <w:numId w:val="5"/>
        </w:numPr>
        <w:spacing w:after="80"/>
        <w:rPr>
          <w:sz w:val="20"/>
        </w:rPr>
      </w:pPr>
      <w:r>
        <w:rPr>
          <w:sz w:val="20"/>
        </w:rPr>
        <w:t xml:space="preserve">Let us know prior to the event, so we can arrange to start you early </w:t>
      </w:r>
      <w:hyperlink r:id="rId8" w:history="1">
        <w:r w:rsidRPr="0066045C">
          <w:rPr>
            <w:rStyle w:val="Hyperlink"/>
            <w:sz w:val="20"/>
          </w:rPr>
          <w:t>diane.shaw132@gmail.com</w:t>
        </w:r>
      </w:hyperlink>
      <w:r>
        <w:rPr>
          <w:sz w:val="20"/>
        </w:rPr>
        <w:t xml:space="preserve"> </w:t>
      </w:r>
    </w:p>
    <w:p w14:paraId="6BA82711" w14:textId="77777777" w:rsidR="009D2EB7" w:rsidRPr="00A63F2E" w:rsidRDefault="009D2EB7" w:rsidP="009D2EB7">
      <w:pPr>
        <w:pStyle w:val="ListParagraph"/>
        <w:numPr>
          <w:ilvl w:val="0"/>
          <w:numId w:val="5"/>
        </w:numPr>
        <w:spacing w:after="80"/>
        <w:rPr>
          <w:sz w:val="20"/>
        </w:rPr>
      </w:pPr>
      <w:r w:rsidRPr="00A63F2E">
        <w:rPr>
          <w:sz w:val="20"/>
        </w:rPr>
        <w:t xml:space="preserve">Carry your own food, water, </w:t>
      </w:r>
      <w:r>
        <w:rPr>
          <w:sz w:val="20"/>
        </w:rPr>
        <w:t xml:space="preserve">warm, spare </w:t>
      </w:r>
      <w:r w:rsidRPr="00A63F2E">
        <w:rPr>
          <w:sz w:val="20"/>
        </w:rPr>
        <w:t>clothing, and charged mobile phone.</w:t>
      </w:r>
    </w:p>
    <w:p w14:paraId="7F3BE55F" w14:textId="77777777" w:rsidR="009D2EB7" w:rsidRPr="00A63F2E" w:rsidRDefault="009D2EB7" w:rsidP="009D2EB7">
      <w:pPr>
        <w:spacing w:after="80"/>
        <w:rPr>
          <w:sz w:val="20"/>
        </w:rPr>
      </w:pPr>
      <w:r w:rsidRPr="00A63F2E">
        <w:rPr>
          <w:sz w:val="20"/>
        </w:rPr>
        <w:t>We do not want to spoil the enjoyment of the event for the competitors but we do not endorse the use of I pods or similar devices</w:t>
      </w:r>
      <w:r>
        <w:rPr>
          <w:sz w:val="20"/>
        </w:rPr>
        <w:t xml:space="preserve"> </w:t>
      </w:r>
      <w:r w:rsidRPr="00E00BCC">
        <w:rPr>
          <w:b/>
          <w:sz w:val="20"/>
        </w:rPr>
        <w:t xml:space="preserve">(bone </w:t>
      </w:r>
      <w:r>
        <w:rPr>
          <w:b/>
          <w:sz w:val="20"/>
        </w:rPr>
        <w:t>con</w:t>
      </w:r>
      <w:r w:rsidRPr="00E00BCC">
        <w:rPr>
          <w:b/>
          <w:sz w:val="20"/>
        </w:rPr>
        <w:t>duction headphones can be used)</w:t>
      </w:r>
      <w:r w:rsidRPr="00A63F2E">
        <w:rPr>
          <w:sz w:val="20"/>
        </w:rPr>
        <w:t xml:space="preserve"> for the following safety reasons:</w:t>
      </w:r>
    </w:p>
    <w:p w14:paraId="37DB5729" w14:textId="77777777" w:rsidR="009D2EB7" w:rsidRPr="00A63F2E" w:rsidRDefault="009D2EB7" w:rsidP="009D2EB7">
      <w:pPr>
        <w:spacing w:after="80"/>
        <w:rPr>
          <w:sz w:val="20"/>
        </w:rPr>
      </w:pPr>
      <w:r w:rsidRPr="00A63F2E">
        <w:rPr>
          <w:sz w:val="20"/>
        </w:rPr>
        <w:t>Runners cannot always hear the marshals’ instructions.</w:t>
      </w:r>
    </w:p>
    <w:p w14:paraId="74AB9E3A" w14:textId="77777777" w:rsidR="009D2EB7" w:rsidRPr="00A63F2E" w:rsidRDefault="009D2EB7" w:rsidP="009D2EB7">
      <w:pPr>
        <w:spacing w:after="80"/>
        <w:rPr>
          <w:sz w:val="20"/>
        </w:rPr>
      </w:pPr>
      <w:r w:rsidRPr="00A63F2E">
        <w:rPr>
          <w:sz w:val="20"/>
        </w:rPr>
        <w:t>Runners may not hear cyclists behind them and stray into their path.</w:t>
      </w:r>
    </w:p>
    <w:p w14:paraId="76E20B35" w14:textId="77777777" w:rsidR="009D2EB7" w:rsidRDefault="009D2EB7" w:rsidP="009D2EB7">
      <w:pPr>
        <w:spacing w:after="80"/>
        <w:rPr>
          <w:b/>
          <w:sz w:val="20"/>
          <w:u w:val="single"/>
        </w:rPr>
      </w:pPr>
    </w:p>
    <w:p w14:paraId="58D4DF12" w14:textId="77777777" w:rsidR="009D2EB7" w:rsidRPr="00A63F2E" w:rsidRDefault="009D2EB7" w:rsidP="009D2EB7">
      <w:pPr>
        <w:spacing w:after="80"/>
        <w:rPr>
          <w:b/>
          <w:sz w:val="20"/>
          <w:u w:val="single"/>
        </w:rPr>
      </w:pPr>
      <w:r w:rsidRPr="00A63F2E">
        <w:rPr>
          <w:b/>
          <w:sz w:val="20"/>
          <w:u w:val="single"/>
        </w:rPr>
        <w:t>WATER</w:t>
      </w:r>
    </w:p>
    <w:p w14:paraId="797EA840" w14:textId="4B181FD7" w:rsidR="009D2EB7" w:rsidRDefault="009D2EB7" w:rsidP="009D2EB7">
      <w:pPr>
        <w:spacing w:after="80"/>
        <w:rPr>
          <w:sz w:val="20"/>
        </w:rPr>
      </w:pPr>
      <w:r w:rsidRPr="00582CB2">
        <w:rPr>
          <w:b/>
          <w:sz w:val="20"/>
        </w:rPr>
        <w:t xml:space="preserve">We are </w:t>
      </w:r>
      <w:r w:rsidR="00A11BD1">
        <w:rPr>
          <w:b/>
          <w:sz w:val="20"/>
        </w:rPr>
        <w:t>cup free</w:t>
      </w:r>
      <w:r>
        <w:rPr>
          <w:sz w:val="20"/>
        </w:rPr>
        <w:t xml:space="preserve"> – please help us by bringing your own re-usable cups and/or drink bottles</w:t>
      </w:r>
      <w:r w:rsidR="00A11BD1">
        <w:rPr>
          <w:sz w:val="20"/>
        </w:rPr>
        <w:t xml:space="preserve"> or you can buy one of our branded eco cups for £5 at registration.</w:t>
      </w:r>
    </w:p>
    <w:p w14:paraId="0B09A2FA" w14:textId="77777777" w:rsidR="009D2EB7" w:rsidRDefault="009D2EB7" w:rsidP="009D2EB7">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3 miles and </w:t>
      </w:r>
      <w:r>
        <w:rPr>
          <w:sz w:val="20"/>
        </w:rPr>
        <w:t xml:space="preserve">at the start/finish. </w:t>
      </w:r>
      <w:r w:rsidRPr="00A63F2E">
        <w:rPr>
          <w:sz w:val="20"/>
        </w:rPr>
        <w:t>You may place your own drinks, gels etc. at the water stations, please mark them clearly with your name.  Bottled wate</w:t>
      </w:r>
      <w:r>
        <w:rPr>
          <w:sz w:val="20"/>
        </w:rPr>
        <w:t xml:space="preserve">r is available at the end. </w:t>
      </w:r>
    </w:p>
    <w:p w14:paraId="0BBE10E3" w14:textId="527ACEC2" w:rsidR="009D2EB7" w:rsidRDefault="009D2EB7" w:rsidP="009D2EB7">
      <w:pPr>
        <w:spacing w:after="80"/>
        <w:rPr>
          <w:sz w:val="20"/>
        </w:rPr>
      </w:pPr>
      <w:r w:rsidRPr="00582CB2">
        <w:rPr>
          <w:b/>
          <w:sz w:val="20"/>
        </w:rPr>
        <w:t>Please don’t litter</w:t>
      </w:r>
      <w:r>
        <w:rPr>
          <w:sz w:val="20"/>
        </w:rPr>
        <w:t>, we run in beautiful locations and it’s always a shame that we have to pick up cups and gel wrappers after every event, have a stern word with yourself</w:t>
      </w:r>
      <w:r w:rsidRPr="00582CB2">
        <w:rPr>
          <w:sz w:val="20"/>
        </w:rPr>
        <w:sym w:font="Wingdings" w:char="F04A"/>
      </w:r>
      <w:r>
        <w:rPr>
          <w:sz w:val="20"/>
        </w:rPr>
        <w:t>.</w:t>
      </w:r>
    </w:p>
    <w:p w14:paraId="4C5ACBE8" w14:textId="0B44CA05" w:rsidR="009D2EB7" w:rsidRDefault="009D2EB7" w:rsidP="009D2EB7">
      <w:pPr>
        <w:spacing w:after="80"/>
        <w:rPr>
          <w:sz w:val="20"/>
        </w:rPr>
      </w:pPr>
    </w:p>
    <w:p w14:paraId="6906E5ED" w14:textId="2E00D0C2" w:rsidR="009D2EB7" w:rsidRDefault="009D2EB7" w:rsidP="009D2EB7">
      <w:pPr>
        <w:spacing w:after="80"/>
        <w:rPr>
          <w:b/>
          <w:bCs/>
          <w:sz w:val="20"/>
          <w:u w:val="single"/>
        </w:rPr>
      </w:pPr>
      <w:r w:rsidRPr="009D2EB7">
        <w:rPr>
          <w:b/>
          <w:bCs/>
          <w:sz w:val="20"/>
          <w:u w:val="single"/>
        </w:rPr>
        <w:t>RECYCLING</w:t>
      </w:r>
    </w:p>
    <w:p w14:paraId="70555EA4" w14:textId="3CB458A9" w:rsidR="009D2EB7" w:rsidRDefault="009D2EB7" w:rsidP="009D2EB7">
      <w:pPr>
        <w:spacing w:after="80"/>
        <w:rPr>
          <w:sz w:val="20"/>
        </w:rPr>
      </w:pPr>
      <w:r w:rsidRPr="009D2EB7">
        <w:rPr>
          <w:sz w:val="20"/>
        </w:rPr>
        <w:t>W</w:t>
      </w:r>
      <w:r>
        <w:rPr>
          <w:sz w:val="20"/>
        </w:rPr>
        <w:t>e have bins at the start and finish area:</w:t>
      </w:r>
    </w:p>
    <w:p w14:paraId="6DBA2169" w14:textId="43D79472" w:rsidR="009D2EB7" w:rsidRDefault="009D2EB7" w:rsidP="009D2EB7">
      <w:pPr>
        <w:spacing w:after="80"/>
        <w:rPr>
          <w:sz w:val="20"/>
        </w:rPr>
      </w:pPr>
      <w:r>
        <w:rPr>
          <w:sz w:val="20"/>
        </w:rPr>
        <w:t xml:space="preserve">Green for cardboard, plastic bottles </w:t>
      </w:r>
      <w:r w:rsidRPr="009D2EB7">
        <w:rPr>
          <w:color w:val="FF0000"/>
          <w:sz w:val="20"/>
        </w:rPr>
        <w:t xml:space="preserve">but not plastic cups </w:t>
      </w:r>
      <w:r>
        <w:rPr>
          <w:sz w:val="20"/>
        </w:rPr>
        <w:t>and anything else that you can recycle.</w:t>
      </w:r>
    </w:p>
    <w:p w14:paraId="4066BFB1" w14:textId="0F806243" w:rsidR="009D2EB7" w:rsidRDefault="009D2EB7" w:rsidP="009D2EB7">
      <w:pPr>
        <w:spacing w:after="80"/>
        <w:rPr>
          <w:sz w:val="20"/>
        </w:rPr>
      </w:pPr>
      <w:r>
        <w:rPr>
          <w:sz w:val="20"/>
        </w:rPr>
        <w:t>Black for food waste, plastic cups and anything else that will not recycle</w:t>
      </w:r>
    </w:p>
    <w:p w14:paraId="4B46641A" w14:textId="53601598" w:rsidR="009D2EB7" w:rsidRPr="009D2EB7" w:rsidRDefault="001479AE" w:rsidP="009D2EB7">
      <w:pPr>
        <w:spacing w:after="80"/>
        <w:rPr>
          <w:sz w:val="20"/>
        </w:rPr>
      </w:pPr>
      <w:r>
        <w:rPr>
          <w:sz w:val="20"/>
        </w:rPr>
        <w:t>A pink bucket for glass.</w:t>
      </w:r>
    </w:p>
    <w:p w14:paraId="71D8798E" w14:textId="092A11FD" w:rsidR="009D2EB7" w:rsidRPr="009D2EB7" w:rsidRDefault="009D2EB7" w:rsidP="009D2EB7">
      <w:pPr>
        <w:spacing w:after="80"/>
        <w:rPr>
          <w:sz w:val="20"/>
        </w:rPr>
      </w:pPr>
    </w:p>
    <w:p w14:paraId="159A938F" w14:textId="77777777" w:rsidR="009D2EB7" w:rsidRPr="00A63F2E" w:rsidRDefault="009D2EB7" w:rsidP="009D2EB7">
      <w:pPr>
        <w:spacing w:after="80"/>
        <w:rPr>
          <w:b/>
          <w:sz w:val="20"/>
          <w:u w:val="single"/>
        </w:rPr>
      </w:pPr>
      <w:r w:rsidRPr="00A63F2E">
        <w:rPr>
          <w:b/>
          <w:sz w:val="20"/>
          <w:u w:val="single"/>
        </w:rPr>
        <w:t>WEATHER AND CLOTHING</w:t>
      </w:r>
    </w:p>
    <w:p w14:paraId="661B862D" w14:textId="28294116" w:rsidR="009D2EB7" w:rsidRDefault="009D2EB7" w:rsidP="009D2EB7">
      <w:pPr>
        <w:spacing w:after="80"/>
        <w:rPr>
          <w:sz w:val="20"/>
        </w:rPr>
      </w:pPr>
      <w:r w:rsidRPr="00A63F2E">
        <w:rPr>
          <w:sz w:val="20"/>
        </w:rPr>
        <w:t xml:space="preserve">Please keep an eye on the forecast and dress appropriately. </w:t>
      </w:r>
      <w:r>
        <w:rPr>
          <w:sz w:val="20"/>
        </w:rPr>
        <w:t>We love you and only want the best for you, so, if it’s minus three, snowing and you are dressed in vest and shorts we probably won’t be letting you start. Similarly sun cream is always wise in sunny weather.</w:t>
      </w:r>
    </w:p>
    <w:p w14:paraId="51B2ACCD" w14:textId="77777777" w:rsidR="001479AE" w:rsidRDefault="001479AE" w:rsidP="009D2EB7">
      <w:pPr>
        <w:spacing w:after="80"/>
        <w:rPr>
          <w:sz w:val="20"/>
        </w:rPr>
      </w:pPr>
    </w:p>
    <w:p w14:paraId="13346193"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408C3D3A"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5B6AC86E"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28A4DCF5"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1B4B9D91"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7829F996"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55E24900"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505884D7"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17E7111F"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0F656AFD"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0DF39084"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48F75326" w14:textId="40C62E86" w:rsidR="009D2EB7" w:rsidRDefault="009D2EB7" w:rsidP="009D2EB7">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53FBD684" w14:textId="77777777" w:rsidR="00FD61D1" w:rsidRDefault="009D2EB7" w:rsidP="00FD61D1">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r w:rsidR="00FD61D1">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7F61797D" w14:textId="77777777" w:rsidR="00FD61D1" w:rsidRDefault="00FD61D1" w:rsidP="00FD61D1">
      <w:pPr>
        <w:pStyle w:val="NormalWeb"/>
        <w:spacing w:before="0" w:beforeAutospacing="0" w:after="0" w:afterAutospacing="0"/>
        <w:rPr>
          <w:rFonts w:asciiTheme="minorHAnsi" w:hAnsiTheme="minorHAnsi" w:cstheme="minorBidi"/>
          <w:sz w:val="20"/>
          <w:szCs w:val="22"/>
          <w:lang w:eastAsia="en-US"/>
        </w:rPr>
      </w:pPr>
    </w:p>
    <w:p w14:paraId="597EB40F" w14:textId="77777777" w:rsidR="00FD61D1" w:rsidRDefault="00FD61D1" w:rsidP="00FD61D1">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look forward to welcoming you on the day.</w:t>
      </w:r>
    </w:p>
    <w:p w14:paraId="6CCE82D5" w14:textId="77777777" w:rsidR="00FD61D1" w:rsidRDefault="00FD61D1" w:rsidP="00FD61D1">
      <w:pPr>
        <w:pStyle w:val="NormalWeb"/>
        <w:spacing w:before="0" w:beforeAutospacing="0" w:after="0" w:afterAutospacing="0"/>
        <w:rPr>
          <w:rFonts w:asciiTheme="minorHAnsi" w:hAnsiTheme="minorHAnsi" w:cstheme="minorBidi"/>
          <w:sz w:val="20"/>
          <w:szCs w:val="22"/>
          <w:lang w:eastAsia="en-US"/>
        </w:rPr>
      </w:pPr>
    </w:p>
    <w:p w14:paraId="497E07FC" w14:textId="77777777" w:rsidR="00FD61D1" w:rsidRPr="00C12B34" w:rsidRDefault="00FD61D1" w:rsidP="00FD61D1">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The Team Grim X</w:t>
      </w:r>
    </w:p>
    <w:p w14:paraId="533DBABC" w14:textId="030529E3" w:rsidR="009D2EB7" w:rsidRDefault="009D2EB7" w:rsidP="009D2EB7">
      <w:pPr>
        <w:pStyle w:val="NormalWeb"/>
        <w:spacing w:before="0" w:beforeAutospacing="0" w:after="0" w:afterAutospacing="0"/>
        <w:rPr>
          <w:rFonts w:asciiTheme="minorHAnsi" w:hAnsiTheme="minorHAnsi" w:cstheme="minorBidi"/>
          <w:sz w:val="20"/>
          <w:szCs w:val="22"/>
          <w:lang w:eastAsia="en-US"/>
        </w:rPr>
      </w:pPr>
    </w:p>
    <w:p w14:paraId="0231A7A6" w14:textId="77777777" w:rsidR="009D2EB7" w:rsidRDefault="009D2EB7" w:rsidP="009D2EB7">
      <w:pPr>
        <w:pStyle w:val="NormalWeb"/>
        <w:spacing w:before="0" w:beforeAutospacing="0" w:after="0" w:afterAutospacing="0"/>
        <w:rPr>
          <w:rFonts w:asciiTheme="minorHAnsi" w:hAnsiTheme="minorHAnsi" w:cstheme="minorBidi"/>
          <w:sz w:val="20"/>
          <w:szCs w:val="22"/>
          <w:lang w:eastAsia="en-US"/>
        </w:rPr>
      </w:pPr>
    </w:p>
    <w:p w14:paraId="4F3D4E47" w14:textId="1279279D" w:rsidR="00F666DA" w:rsidRPr="00A11BD1" w:rsidRDefault="00F666DA">
      <w:pPr>
        <w:rPr>
          <w:b/>
          <w:smallCaps/>
          <w:color w:val="00B050"/>
          <w:sz w:val="20"/>
          <w:u w:val="single"/>
        </w:rPr>
      </w:pPr>
    </w:p>
    <w:sectPr w:rsidR="00F666DA" w:rsidRPr="00A11BD1">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3F6A4" w14:textId="77777777" w:rsidR="00115B19" w:rsidRDefault="00115B19" w:rsidP="00181A72">
      <w:pPr>
        <w:spacing w:after="0" w:line="240" w:lineRule="auto"/>
      </w:pPr>
      <w:r>
        <w:separator/>
      </w:r>
    </w:p>
  </w:endnote>
  <w:endnote w:type="continuationSeparator" w:id="0">
    <w:p w14:paraId="16DB9BCE" w14:textId="77777777" w:rsidR="00115B19" w:rsidRDefault="00115B19"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77777777"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1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110">
              <w:rPr>
                <w:b/>
                <w:bCs/>
                <w:noProof/>
              </w:rPr>
              <w:t>8</w:t>
            </w:r>
            <w:r>
              <w:rPr>
                <w:b/>
                <w:bCs/>
                <w:sz w:val="24"/>
                <w:szCs w:val="24"/>
              </w:rPr>
              <w:fldChar w:fldCharType="end"/>
            </w:r>
          </w:p>
        </w:sdtContent>
      </w:sdt>
    </w:sdtContent>
  </w:sdt>
  <w:p w14:paraId="7DB89E13" w14:textId="77777777" w:rsidR="001F31AC" w:rsidRDefault="001F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1A44E" w14:textId="77777777" w:rsidR="00115B19" w:rsidRDefault="00115B19" w:rsidP="00181A72">
      <w:pPr>
        <w:spacing w:after="0" w:line="240" w:lineRule="auto"/>
      </w:pPr>
      <w:r>
        <w:separator/>
      </w:r>
    </w:p>
  </w:footnote>
  <w:footnote w:type="continuationSeparator" w:id="0">
    <w:p w14:paraId="59DA76FF" w14:textId="77777777" w:rsidR="00115B19" w:rsidRDefault="00115B19"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115B19">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6382832A" w:rsidR="00181A72" w:rsidRDefault="00115B19" w:rsidP="00181A72">
    <w:pPr>
      <w:rPr>
        <w:b/>
        <w:sz w:val="20"/>
        <w:u w:val="single"/>
      </w:rPr>
    </w:pPr>
    <w:r>
      <w:rPr>
        <w:b/>
        <w:noProof/>
        <w:sz w:val="20"/>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A11BD1">
      <w:rPr>
        <w:b/>
        <w:sz w:val="20"/>
        <w:u w:val="single"/>
      </w:rPr>
      <w:t xml:space="preserve">Leap Year </w:t>
    </w:r>
    <w:r w:rsidR="00981775">
      <w:rPr>
        <w:b/>
        <w:sz w:val="20"/>
        <w:u w:val="single"/>
      </w:rPr>
      <w:t xml:space="preserve">Sir Titus </w:t>
    </w:r>
    <w:r w:rsidR="00A11BD1">
      <w:rPr>
        <w:b/>
        <w:sz w:val="20"/>
        <w:u w:val="single"/>
      </w:rPr>
      <w:t>Special</w:t>
    </w:r>
    <w:r w:rsidR="00981775">
      <w:rPr>
        <w:b/>
        <w:sz w:val="20"/>
        <w:u w:val="single"/>
      </w:rPr>
      <w:t xml:space="preserve"> -</w:t>
    </w:r>
    <w:r w:rsidR="00181A72">
      <w:rPr>
        <w:b/>
        <w:sz w:val="20"/>
        <w:u w:val="single"/>
      </w:rPr>
      <w:t xml:space="preserve"> It’s Grim Up North Running. </w:t>
    </w:r>
  </w:p>
  <w:p w14:paraId="626A7AFE"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115B19">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879B7"/>
    <w:rsid w:val="000900F9"/>
    <w:rsid w:val="000C25FA"/>
    <w:rsid w:val="00115B19"/>
    <w:rsid w:val="00134C3C"/>
    <w:rsid w:val="001479AE"/>
    <w:rsid w:val="00161BE1"/>
    <w:rsid w:val="00171CC4"/>
    <w:rsid w:val="00181A72"/>
    <w:rsid w:val="001A4CB0"/>
    <w:rsid w:val="001B4A81"/>
    <w:rsid w:val="001C2439"/>
    <w:rsid w:val="001F31AC"/>
    <w:rsid w:val="00224022"/>
    <w:rsid w:val="00253013"/>
    <w:rsid w:val="00297DE7"/>
    <w:rsid w:val="002F1555"/>
    <w:rsid w:val="002F49E6"/>
    <w:rsid w:val="003279ED"/>
    <w:rsid w:val="003536EB"/>
    <w:rsid w:val="00391E02"/>
    <w:rsid w:val="003F2F6F"/>
    <w:rsid w:val="00483567"/>
    <w:rsid w:val="004941FE"/>
    <w:rsid w:val="004B6FDF"/>
    <w:rsid w:val="004D00AF"/>
    <w:rsid w:val="00510EFE"/>
    <w:rsid w:val="00527987"/>
    <w:rsid w:val="00582CB2"/>
    <w:rsid w:val="005E5ACD"/>
    <w:rsid w:val="005E5C75"/>
    <w:rsid w:val="006135A2"/>
    <w:rsid w:val="006167D1"/>
    <w:rsid w:val="00637929"/>
    <w:rsid w:val="00664A47"/>
    <w:rsid w:val="00673844"/>
    <w:rsid w:val="006F54AE"/>
    <w:rsid w:val="00701110"/>
    <w:rsid w:val="0070191F"/>
    <w:rsid w:val="0074144C"/>
    <w:rsid w:val="00777B20"/>
    <w:rsid w:val="0078152A"/>
    <w:rsid w:val="007D3C3D"/>
    <w:rsid w:val="007D3D5A"/>
    <w:rsid w:val="007E24AD"/>
    <w:rsid w:val="0081517C"/>
    <w:rsid w:val="00847792"/>
    <w:rsid w:val="008534B2"/>
    <w:rsid w:val="00866275"/>
    <w:rsid w:val="008F7B00"/>
    <w:rsid w:val="00935FF9"/>
    <w:rsid w:val="00953256"/>
    <w:rsid w:val="00964379"/>
    <w:rsid w:val="00973C9A"/>
    <w:rsid w:val="00981775"/>
    <w:rsid w:val="009D2EB7"/>
    <w:rsid w:val="009F20C9"/>
    <w:rsid w:val="00A022BD"/>
    <w:rsid w:val="00A11BD1"/>
    <w:rsid w:val="00A63F2E"/>
    <w:rsid w:val="00B07B5C"/>
    <w:rsid w:val="00B461EB"/>
    <w:rsid w:val="00B83FE4"/>
    <w:rsid w:val="00B867EE"/>
    <w:rsid w:val="00B93772"/>
    <w:rsid w:val="00BA73B3"/>
    <w:rsid w:val="00BB166E"/>
    <w:rsid w:val="00BC218E"/>
    <w:rsid w:val="00BF5440"/>
    <w:rsid w:val="00C053A8"/>
    <w:rsid w:val="00C35E7B"/>
    <w:rsid w:val="00C551B6"/>
    <w:rsid w:val="00CE7782"/>
    <w:rsid w:val="00D00516"/>
    <w:rsid w:val="00D05F74"/>
    <w:rsid w:val="00D07D3F"/>
    <w:rsid w:val="00D53EA9"/>
    <w:rsid w:val="00DB363E"/>
    <w:rsid w:val="00E00BCC"/>
    <w:rsid w:val="00E1555A"/>
    <w:rsid w:val="00E30B96"/>
    <w:rsid w:val="00EC2FEC"/>
    <w:rsid w:val="00ED0977"/>
    <w:rsid w:val="00EE3391"/>
    <w:rsid w:val="00F142B0"/>
    <w:rsid w:val="00F666DA"/>
    <w:rsid w:val="00F81D68"/>
    <w:rsid w:val="00FD61D1"/>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semiHidden/>
    <w:unhideWhenUsed/>
    <w:rsid w:val="004941F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D2EB7"/>
    <w:rPr>
      <w:color w:val="0563C1" w:themeColor="hyperlink"/>
      <w:u w:val="single"/>
    </w:rPr>
  </w:style>
  <w:style w:type="character" w:styleId="UnresolvedMention">
    <w:name w:val="Unresolved Mention"/>
    <w:basedOn w:val="DefaultParagraphFont"/>
    <w:uiPriority w:val="99"/>
    <w:semiHidden/>
    <w:unhideWhenUsed/>
    <w:rsid w:val="009D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shaw13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E2FB-CA07-4398-A0A0-5BDA27EC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2</cp:revision>
  <cp:lastPrinted>2019-03-12T17:29:00Z</cp:lastPrinted>
  <dcterms:created xsi:type="dcterms:W3CDTF">2020-02-21T18:48:00Z</dcterms:created>
  <dcterms:modified xsi:type="dcterms:W3CDTF">2020-02-21T18:48:00Z</dcterms:modified>
</cp:coreProperties>
</file>